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7BEA1EA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16664C">
        <w:rPr>
          <w:rFonts w:ascii="Times New Roman" w:hAnsi="Times New Roman" w:cs="Times New Roman"/>
          <w:b/>
          <w:sz w:val="28"/>
          <w:szCs w:val="28"/>
          <w:lang w:val="kk-KZ"/>
        </w:rPr>
        <w:t>Халықаралық қаржы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6481BBF6" w:rsidR="00AB5B9D" w:rsidRDefault="00AE393B" w:rsidP="0024438A">
      <w:pPr>
        <w:ind w:left="663" w:right="529"/>
        <w:jc w:val="center"/>
        <w:rPr>
          <w:b/>
          <w:sz w:val="28"/>
        </w:rPr>
      </w:pPr>
      <w:r>
        <w:rPr>
          <w:b/>
          <w:sz w:val="28"/>
        </w:rPr>
        <w:t xml:space="preserve">бойынша семинарлық сабақтарды және </w:t>
      </w:r>
      <w:r w:rsidR="0016664C">
        <w:rPr>
          <w:b/>
          <w:sz w:val="28"/>
        </w:rPr>
        <w:t>магистранттардың</w:t>
      </w:r>
      <w:r>
        <w:rPr>
          <w:b/>
          <w:sz w:val="28"/>
        </w:rPr>
        <w:t xml:space="preserve">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0FBAC967" w:rsidR="00AB5B9D" w:rsidRDefault="00AE393B" w:rsidP="0024438A">
      <w:pPr>
        <w:pStyle w:val="11"/>
        <w:spacing w:before="1"/>
        <w:ind w:left="102" w:right="418" w:firstLine="69"/>
        <w:jc w:val="center"/>
      </w:pPr>
      <w:r>
        <w:t>(</w:t>
      </w:r>
      <w:r w:rsidR="0016664C" w:rsidRPr="0016664C">
        <w:t xml:space="preserve">7М04216 – </w:t>
      </w:r>
      <w:r w:rsidR="0016664C">
        <w:t>«</w:t>
      </w:r>
      <w:r w:rsidR="0016664C" w:rsidRPr="0016664C">
        <w:t>Қаржы құқығы</w:t>
      </w:r>
      <w:r w:rsidR="0016664C">
        <w:t>» білім беру бағдарламасы</w:t>
      </w:r>
      <w:r>
        <w:t>)</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705047F4" w:rsidR="00AB5B9D" w:rsidRDefault="00AE393B" w:rsidP="00391B2D">
      <w:pPr>
        <w:pStyle w:val="a3"/>
        <w:tabs>
          <w:tab w:val="left" w:pos="1658"/>
          <w:tab w:val="left" w:pos="2499"/>
          <w:tab w:val="left" w:pos="6065"/>
        </w:tabs>
        <w:ind w:left="102"/>
        <w:jc w:val="both"/>
      </w:pPr>
      <w:r>
        <w:t>Хаттама</w:t>
      </w:r>
      <w:r>
        <w:tab/>
        <w:t>«</w:t>
      </w:r>
      <w:r w:rsidR="00391B2D">
        <w:rPr>
          <w:u w:val="single"/>
        </w:rPr>
        <w:t xml:space="preserve"> </w:t>
      </w:r>
      <w:r w:rsidR="00793686">
        <w:rPr>
          <w:u w:val="single"/>
        </w:rPr>
        <w:t xml:space="preserve">       </w:t>
      </w:r>
      <w:r>
        <w:t>»</w:t>
      </w:r>
      <w:r>
        <w:rPr>
          <w:u w:val="single"/>
        </w:rPr>
        <w:t xml:space="preserve"> </w:t>
      </w:r>
      <w:r w:rsidR="00793686">
        <w:rPr>
          <w:u w:val="single"/>
        </w:rPr>
        <w:t xml:space="preserve">              </w:t>
      </w:r>
      <w:r w:rsidR="00391B2D">
        <w:rPr>
          <w:u w:val="single"/>
        </w:rPr>
        <w:t xml:space="preserve">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79B5E601" w:rsidR="00AB5B9D" w:rsidRDefault="0016664C" w:rsidP="00391B2D">
      <w:pPr>
        <w:pStyle w:val="a3"/>
        <w:ind w:left="102" w:right="193" w:firstLine="566"/>
        <w:jc w:val="both"/>
      </w:pPr>
      <w:r w:rsidRPr="0016664C">
        <w:rPr>
          <w:bCs/>
        </w:rPr>
        <w:t>7М04216 – «Қаржы құқығы»</w:t>
      </w:r>
      <w:r>
        <w:t xml:space="preserve"> білім беру бағдарламасы</w:t>
      </w:r>
      <w:r w:rsidR="001A0F23">
        <w:t xml:space="preserve">, </w:t>
      </w:r>
      <w:r w:rsidR="00AE393B">
        <w:t xml:space="preserve">мамандығы бойынша оқып жатқан </w:t>
      </w:r>
      <w:r>
        <w:t>магистранттардың</w:t>
      </w:r>
      <w:r w:rsidR="00AE393B">
        <w:t xml:space="preserve">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517C1A22" w:rsidR="00AB5B9D" w:rsidRDefault="0016664C" w:rsidP="00391B2D">
      <w:pPr>
        <w:pStyle w:val="a3"/>
        <w:ind w:left="214" w:right="217" w:firstLine="561"/>
        <w:jc w:val="both"/>
      </w:pPr>
      <w:r>
        <w:t>Магистрантттар</w:t>
      </w:r>
      <w:r w:rsidR="00AE393B">
        <w:t xml:space="preserve">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sidR="00AE393B">
        <w:rPr>
          <w:spacing w:val="-1"/>
        </w:rPr>
        <w:t xml:space="preserve"> </w:t>
      </w:r>
      <w:r w:rsidR="00AE393B">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0F54A94F" w:rsidR="00AB5B9D" w:rsidRDefault="0016664C" w:rsidP="00391B2D">
      <w:pPr>
        <w:pStyle w:val="11"/>
        <w:numPr>
          <w:ilvl w:val="0"/>
          <w:numId w:val="3"/>
        </w:numPr>
        <w:tabs>
          <w:tab w:val="left" w:pos="2945"/>
        </w:tabs>
        <w:spacing w:before="83"/>
        <w:ind w:left="2944" w:hanging="282"/>
        <w:jc w:val="both"/>
      </w:pPr>
      <w:r>
        <w:lastRenderedPageBreak/>
        <w:t>Магистранттардың</w:t>
      </w:r>
      <w:r w:rsidR="00AE393B">
        <w:t xml:space="preserve"> өзіндік</w:t>
      </w:r>
      <w:r w:rsidR="00AE393B">
        <w:rPr>
          <w:spacing w:val="-3"/>
        </w:rPr>
        <w:t xml:space="preserve"> </w:t>
      </w:r>
      <w:r w:rsidR="00AE393B">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39EAF52F" w:rsidR="00AB5B9D" w:rsidRDefault="00AE393B" w:rsidP="00391B2D">
      <w:pPr>
        <w:pStyle w:val="a3"/>
        <w:spacing w:before="1"/>
        <w:ind w:left="214" w:right="222" w:firstLine="561"/>
        <w:jc w:val="both"/>
      </w:pPr>
      <w: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sidR="0016664C">
        <w:t>М</w:t>
      </w:r>
      <w:r>
        <w:t>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1DB4952D" w:rsidR="00AB5B9D" w:rsidRDefault="0016664C" w:rsidP="00391B2D">
      <w:pPr>
        <w:pStyle w:val="a3"/>
        <w:spacing w:before="1"/>
        <w:ind w:left="214" w:right="218" w:firstLine="561"/>
        <w:jc w:val="both"/>
      </w:pPr>
      <w:r>
        <w:t>М</w:t>
      </w:r>
      <w:r w:rsidR="00AE393B">
        <w:t>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287564A8" w:rsidR="00AB5B9D" w:rsidRDefault="0016664C" w:rsidP="00391B2D">
      <w:pPr>
        <w:pStyle w:val="a3"/>
        <w:ind w:left="214" w:right="214" w:firstLine="561"/>
        <w:jc w:val="both"/>
      </w:pPr>
      <w:r>
        <w:t>М</w:t>
      </w:r>
      <w:r w:rsidR="00AE393B">
        <w:t>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sidR="00AE393B">
        <w:rPr>
          <w:spacing w:val="-8"/>
        </w:rPr>
        <w:t xml:space="preserve"> </w:t>
      </w:r>
      <w:r w:rsidR="00AE393B">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247AF5DF" w:rsidR="00AB5B9D" w:rsidRDefault="00AE393B" w:rsidP="00391B2D">
      <w:pPr>
        <w:pStyle w:val="a3"/>
        <w:ind w:left="214" w:right="216" w:firstLine="561"/>
        <w:jc w:val="both"/>
        <w:rPr>
          <w:b/>
        </w:rPr>
      </w:pPr>
      <w:r>
        <w:t xml:space="preserve">Рефераттарды дайындау – </w:t>
      </w:r>
      <w:r w:rsidR="0016664C">
        <w:t>М</w:t>
      </w:r>
      <w:r>
        <w:t>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2D9BABD8" w:rsidR="00AB5B9D" w:rsidRDefault="0016664C" w:rsidP="00391B2D">
      <w:pPr>
        <w:pStyle w:val="a3"/>
        <w:ind w:left="102" w:right="112" w:firstLine="566"/>
        <w:jc w:val="both"/>
      </w:pPr>
      <w:r>
        <w:t>Магистранттар</w:t>
      </w:r>
      <w:r w:rsidR="00AE393B">
        <w:t xml:space="preserve">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3000" w14:textId="77777777" w:rsidR="005F2391" w:rsidRDefault="005F2391" w:rsidP="00AB5B9D">
      <w:r>
        <w:separator/>
      </w:r>
    </w:p>
  </w:endnote>
  <w:endnote w:type="continuationSeparator" w:id="0">
    <w:p w14:paraId="54D8CCF7" w14:textId="77777777" w:rsidR="005F2391" w:rsidRDefault="005F2391"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B956" w14:textId="77777777" w:rsidR="005F2391" w:rsidRDefault="005F2391" w:rsidP="00AB5B9D">
      <w:r>
        <w:separator/>
      </w:r>
    </w:p>
  </w:footnote>
  <w:footnote w:type="continuationSeparator" w:id="0">
    <w:p w14:paraId="3D76FD2E" w14:textId="77777777" w:rsidR="005F2391" w:rsidRDefault="005F2391"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67F2"/>
    <w:rsid w:val="0016664C"/>
    <w:rsid w:val="001A0F23"/>
    <w:rsid w:val="001B31F2"/>
    <w:rsid w:val="0024438A"/>
    <w:rsid w:val="002B4F24"/>
    <w:rsid w:val="002D1738"/>
    <w:rsid w:val="00391B2D"/>
    <w:rsid w:val="003C51FE"/>
    <w:rsid w:val="00413E66"/>
    <w:rsid w:val="005E2222"/>
    <w:rsid w:val="005F2391"/>
    <w:rsid w:val="00633033"/>
    <w:rsid w:val="00793686"/>
    <w:rsid w:val="00A90587"/>
    <w:rsid w:val="00AA7F79"/>
    <w:rsid w:val="00AB5B9D"/>
    <w:rsid w:val="00AE171D"/>
    <w:rsid w:val="00AE393B"/>
    <w:rsid w:val="00B90A34"/>
    <w:rsid w:val="00C45EFF"/>
    <w:rsid w:val="00CC726F"/>
    <w:rsid w:val="00CF3787"/>
    <w:rsid w:val="00D749FC"/>
    <w:rsid w:val="00D92724"/>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5</cp:revision>
  <dcterms:created xsi:type="dcterms:W3CDTF">2023-08-08T04:45:00Z</dcterms:created>
  <dcterms:modified xsi:type="dcterms:W3CDTF">2023-08-08T05:07:00Z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